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Anversa Matteo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3333 WEST GOOD HOPE ROAD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STRATTEC SECURITY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66.27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4,884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shares of restricted stock which vest the later of (i) the 2027 annual meeting of shareholders of the Company or (ii) 50 weeks following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J. Bret Treier,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8974" TargetMode="External"/><Relationship Id="rId5" Type="http://schemas.openxmlformats.org/officeDocument/2006/relationships/hyperlink" Target="http://www.sec.gov/cgi-bin/browse-edgar?action=getcompany&amp;CIK=00009330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3210</Characters>
  <CharactersWithSpaces>3742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